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Podstawowa im. Jana Pawła II w Majdanie Nepryskim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  INNOWACJI   PEDAGOGICZNEJ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Tytuł  innowacji: „Mali Odkrywcy Uczuć: Przygoda z Empatią i Współpracą”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 innowacji: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Diana Pakuła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 specjalny w Szkole Podstawowej im. Jana Pawła II w Majdanie Nepryskim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 realizacji: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Październik 2024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Styczeń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08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innowacji: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08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Podstawowa im. Jana Pawła II w Majdanie Nepryskim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Klasa i przedmiot objęty innowacją: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klas I-III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z pedagogiem specjalnym organizowane w ramach edukacji społecznej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08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 innowacji: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08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innowacja dydaktyczno-wychowawcza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  <w:tab/>
        <w:t xml:space="preserve">Opis innowacji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Wzmacnianie kompetencji emocjonalno-społecznych uczniów jest niezbędne w kontekście holistycznego rozwoju dziecka. Kompetencje te odgrywają kluczową rolę w kształtowaniu zdrowych relacji interpersonalnych, a także w budowaniu odporności emocjonalnej, co jest szczególnie istotne w okresie wczesnoszkolnym.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Umiejętności emocjonalno-społeczne są fundamentem sukcesu w nauce. Badania psychologiczne, takie jak te prowadzone przez Golemana (1995), wskazują, że inteligencja emocjonalna wpływa na zdolności poznawcze, co przekłada się na lepsze wyniki w nauce. Dzieci, które potrafią rozpoznawać i zarządzać swoimi emocjami, a także budować pozytywne relacje z rówieśnikami, są bardziej skłonne do angażowania się w proces edukacyjny i osiągania lepszych wyników. Według Golemana inteligencja emocjonalna jest pewnego rodzaju metazdolnością, która umożliwia korzystanie z innych posiadanych przez człowieka zdolności, włącznie z możliwościami intelektualnymi. Brak umiejętności radzenia sobie z emocjami, takimi jak lęk, złość albo smutek mogą stanowić podłoże do rozwoju zaburzeń psychicznych u dzieci, a także wśród osób dorosłych.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Kompetencje społeczne zyskują rosnące znaczenie w dzisiejszym świecie. W dobie globalizacji i różnorodności kulturowej umiejętności takie jak empatia, współpraca, czy umiejętność rozwiązywania konfliktów stają się kluczowe. Według raportu OECD (2015), umiejętności te są niezbędne nie tylko w życiu osobistym, ale także w karierze zawodowej. Rozwijanie tych kompetencji, przygotowuje uczniów do funkcjonowania w złożonym społeczeństwie.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Warto również zauważyć, że wczesne dzieciństwo to kluczowy okres dla rozwoju emocjonalnego. Zgodnie z teorią przywiązania (Bowlby, 1969), silne więzi emocjonalne w tym okresie wpływają na rozwój zdrowych relacji w przyszłości. Wsparcie rozwoju kompetencji emocjonalno-społecznych może zbudować solidne fundamenty dla przyszłego rozwoju uczniów.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Koncentracja na wzmacnianiu kompetencji emocjonalno-społecznych uczniów klas I-III jest nie tylko zgodne z aktualnymi badaniami psychologicznymi, ale także odpowiada na potrzeby współczesnego społeczeństwa. Takie podejście przyczyni się do rozwoju uczniów jako osób zdolnych do efektywnego funkcjonowania w życiu społecznym i zawodowym.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Innowacja „Mali Odkrywcy Uczuć: Przygoda z Empatią i Współpracą" skierowana jest do uczniów klas I-III szkoły podstawowej. Koncentruje się na rozwoju umiejętności emocjonalno-społecznych, empatii, kreatywności oraz umiejętności współpracy w grupie. Program wykorzystuje innowacyjne metody nauczania, takie jak gry edukacyjne, scenki dramowe oraz projekty grupowe, aby skutecznie integrować naukę z zabawą. Celem jest wyposażenie uczniów w umiejętności niezbędne do efektywnego funkcjonowania w społeczeństwie i budowanie pozytywnych relacji z rówieśnikami. Innowacja opierać się będzie na serii 3 spotkań w każdej z klas I, II oraz III. Ponadto uczniowie założą dzienniczki emocji, w których przed dwa tygodnie będą monitorować swoje emocje każdego dnia, co pozwoli im lepiej zrozumieć sytuacje, które wywołują u nich konkretne emocje.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Spotkanie I: Rozpoznawanie i nazywanie emocji, nauka zdrowego wyrażania uczuć.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Zabawa „Emocjonalne Karty”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Nauczyciel rozdaje karty z obrazkami przedstawiającymi różne emocje. Uczniowie losują karty i opowiadają o sytuacjach, które mogą wywołać te emocje.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Omówienie emocji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Nauczyciel prowadzi dyskusję na temat różnych emocji, co one oznaczają i jakie mają objawy (np. „co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się dzieje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gdy jesteś smutny?”).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Ćwiczenie „Emocjonalne Rysunki”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rysują obrazy przedstawiające, jak czują się w danej chwili lub w różnych sytuacjach życiowych. Nauczyciel zachęca do dzielenia się swoimi rysunkami i opowiadania o emocjach, które przedstawiają.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Relaksacja i refleksja: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prowadzi krótką sesję relaksacyjną, w której uczniowie zamykają oczy i skupiają się na swoich emocjach. Po sesji uczniowie dzielą się swoimi uczuciami i refleksjami.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Spotkanie II: Rozwijanie umiejętności współpracy, komunikacji i pracy zespołowej.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abawa „Zadania Grupowe”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 „Współpraca w Akcji”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Nauczyciel dzieli uczniów na małe grupy i daje im zadania do wykonania, takie jak budowanie wieży z klocków lub tworzenie prostych konstrukcji z materiałów plastycznych. Uczniowie muszą pracować razem, aby osiągnąć cel.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wiczenie „Koło zaufania”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stoją w kręgu i każdy z nich musi powiedzieć coś pozytywnego o osobie stojącej obok. To ćwiczenie ma na celu budowanie zaufania i pozytywnych relacji w grupie.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grupowy „Nasz Lapbook Emocji”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wspólnie tworzą lapbooka, w którym każda strona przedstawia jedną emocję. Każda grupa opracowuje tekst i rysunki dla jednej emocji. Na koniec, nauczyciel zorganizuje prezentację lapbooka przed resztą klasy.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Spotkanie III: Rozwijanie kreatywności poprzez sztukę i wzmacnianie empatii poprzez dzielenie się i słuchanie.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Warsztaty „Artystyczne Wyrażanie Uczuć”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„Mapy Uczuć”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Uczniowie tworzą mapę na dużym arkuszu papieru, na której rysują miejsca i sytuacje, które wywołują w nich różne emocje. Mogą używać różnych materiałów artystycznych, takich jak farby, kredki, czy kolaże.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Ćwiczenie „Empatyczne Opowieści”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Scenki dramowe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Nauczyciel przygotowuje krótkie scenariusze, które uczniowie odgrywają, wcielając się w różne postacie i sytuacje społeczne. Uczniowie mają za zadanie zrozumieć uczucia swoich postaci i dyskutować o tym, jak mogą pomóc innym w trudnych sytuacjach.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Refleksja i podsumowanie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 o doświadczeniach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Nauczyciel prowadzi dyskusję na temat tego, czego uczniowie nauczyli się podczas serii spotkań. Uczniowie dzielą się swoimi wrażeniami, co sprawiło im największą radość, a co było dla nich trudne.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i zakończenie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wręcza uczniom drobne upominki w postaci dyplomów i podsumowuje osiągnięcia grupy. Wspólnie z uczniami omawia dalsze kroki, jak można wykorzystać zdobytą wiedzę i umiejętności w codziennym życiu.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Innowacja została zaprojektowana tak, aby angażować uczniów w sposób interaktywny i kreatywny, a także wspierać ich rozwój emocjonalny i społeczny w atmosferze zabawy i współpracy.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  <w:tab/>
        <w:t xml:space="preserve">Cel ogólny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Rozwój umiejętności emocjonalno-społecznych uczniów poprzez integrację zabaw i aktywności kreatywnych, które wspierają empatię, współpracę i twórcze myślenie.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</w:t>
        <w:tab/>
        <w:t xml:space="preserve">Cele szczegółowe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Rozpoznawanie i wyrażanie emocji w sposób konstruktywny oraz zrozumienie ich wpływu na zachowanie.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umiejętności pracy w grupie poprzez wspólne realizowanie projektów i rozwiązywanie problemów.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Wzmacnianie empatii poprzez angażowanie uczniów w sytuacje, które wymagają zrozumienia i dzielenia się uczuciami.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Stymulowanie kreatywności poprzez aktywności artystyczne.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Budowanie pozytywnych relacji w klasie oraz zwiększanie zaangażowania uczniów w proces edukacyjny.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 Forma pracy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praca nauczyciela z uczniami podczas zajęć z pedagogiem specjalnym, praca w grupach, praca samodzielna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Metoda pracy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metoda aktywizujące, metody poglądowe.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Gry edukacyjne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Zajęcia z użyciem "Emocjonalnych Kart", w których uczniowie uczą się rozpoznawania i wyrażania emocji poprzez interaktywne zadania i scenki.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Scenki dramowe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Odgrywanie ról w krótkich scenariuszach, które ilustrują różne sytuacje emocjonalne, co pozwala uczniom na lepsze zrozumienie i empatię w kontekście realnych sytuacji.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rojekt grupowe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„Nasz Lapbook Emocji”, w którym uczniowie wspólnie opracowują materiały dotyczące emocji, co rozwija umiejętności współpracy i kreatywnego myślenia.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Dzienniczki emocji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Codzienne prowadzenie dzienniczków, w których uczniowie opisują swoje uczucia i doświadczenia, co wspiera refleksję nad własnymi emocjami.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Warsztaty artystyczne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Zadania plastyczne, umożliwiające uczniom wyrażanie emocji poprzez różne formy sztuki, takie jak tworzenie „Mapy Uczuć”.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 Przewidywane korzyści dla ucznia 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poznaje sposoby i metody panowania nad swoimi zachowaniami,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możliwości jakie daje mu praca samodzielna i praca grupowa - nawiązywanie kontaktów, podział zadaniami, komunikacja.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uczy się  odpowiedzialności za swoje słowa i czyny,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wciela się w rolę drugiego człowieka, uczy się empatii, zastanawia się, co może myśleć i czuć, druga osoba.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 </w:t>
        <w:tab/>
        <w:t xml:space="preserve">Oczekiwane efekty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dla ucznia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 umiejętność analizy i krytycznego myślenia,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trafnie wnioskuje i analizuje dane sytuacje społeczne,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uczy się współpracy i rozwija kreatywność,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 narzędzia do radzenia sobie z trudnymi sytuacjami,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okazuje empatię i potrafi wyobrazić sobie jak czuje się druga osoba,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poznaje tajniki radzenia sobie ze stresem, złością, trudnymi emocjami,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dla szkoły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Podnoszenie jakości pracy szkoły poprzez innowacyjne podejście do nauki radzenia sobie z trudnymi sytuacjami przez uczniów.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Rozwój umiejętności i większa samodzielność dzieci.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Promowanie prawidłowych zachowań, radzenia sobie z emocjami w sposób akceptowalny społecznie oraz holistycznego podejścia do rozwoju ucznia, które wspiera nie tylko wiedzę, ale również kompetencje emocjonalno-społeczne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dzięki innowacji, będzie miała bardziej świadomych i empatycznych uczniów, a w związku w tym, w przyszłości mniej przypadków niewłaściwego zachowania.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Zwiększenie zaangażowania uczniów w życie szkolne i poprawa atmosfery w klasie.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Pozytywny wpływ na wizerunek szkoły jako innowacyjnej i wspierającej rozwój osobisty uczniów.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dla nauczyciela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pozytywne relacje z uczniami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poszerza zakres narzędzi dydaktycznych i metod pracy w klasie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lepiej rozumie potrzeby emocjonalne uczniów oraz poszerza swoją wiedzę na temat rozwoju emocjonalno-społecznego dzieci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osiąga wzrost efektywności w zarządzaniu klasą i budowaniu pozytywnej atmosfery edukacyjnej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</w:t>
        <w:tab/>
        <w:t xml:space="preserve">Ewaluacja innowacji</w:t>
      </w:r>
    </w:p>
    <w:p w:rsidR="00000000" w:rsidDel="00000000" w:rsidP="00000000" w:rsidRDefault="00000000" w:rsidRPr="00000000" w14:paraId="00000078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Obserwacja i analiza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Monitorowanie zaangażowania uczniów i efektywności zajęć poprzez obserwację ich aktywności oraz interakcji podczas lekcji i projektów.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Analiza prac uczniów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Ocena dzienniczków emocji oraz projektów grupowych, aby monitorować postępy w zakresie umiejętności emocjonalnych i społecznych.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Analiza ewaluacyjna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Opracowanie analizy podsumowującej wyniki innowacji, która dostarczy rekomendacji dotyczących dalszego rozwoju programu i jego potencjalnych modyfikacji.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IX</w:t>
        <w:tab/>
        <w:tab/>
        <w:t xml:space="preserve">Bibliografia</w:t>
      </w:r>
    </w:p>
    <w:p w:rsidR="00000000" w:rsidDel="00000000" w:rsidP="00000000" w:rsidRDefault="00000000" w:rsidRPr="00000000" w14:paraId="0000007D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OECD (2015).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Umiejętności dla postępu społecznego: Siła umiejętności społecznych i emocjonalnych.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Bowlby, J. (1969).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Przywiązanie.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Wydawnictwo Naukowe PWN.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Goleman, D. (1995).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Inteligencja emocjonalna.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Media Rodzina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